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5943600" cy="2324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2024-2025 JR-High/High School Supply List </w:t>
      </w:r>
    </w:p>
    <w:p w:rsidR="00000000" w:rsidDel="00000000" w:rsidP="00000000" w:rsidRDefault="00000000" w:rsidRPr="00000000" w14:paraId="0000000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This supply list is PER CHILD. If you choose not to buy the shared supplies you may include a check for $60 per family and the school will purchase the items listed below. </w:t>
      </w:r>
    </w:p>
    <w:p w:rsidR="00000000" w:rsidDel="00000000" w:rsidP="00000000" w:rsidRDefault="00000000" w:rsidRPr="00000000" w14:paraId="0000000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Personal Classroom Supplies 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Laptop computer or Full size Tablet 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1 Package of #2 Pencils 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Personal Pencil Sharpener 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1 Set of Earphones to use with computer 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5 Spiral Notebooks or 1 5-Subject Notebook (not necessary if student takes notes on computer)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1 spiral notebook of graphing paper for high school students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1 refillable water bottle</w:t>
      </w:r>
    </w:p>
    <w:p w:rsidR="00000000" w:rsidDel="00000000" w:rsidP="00000000" w:rsidRDefault="00000000" w:rsidRPr="00000000" w14:paraId="0000000F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*Please note that some of the features of Ignitia will not work on tablets. It’s best to have a laptop.</w:t>
      </w:r>
    </w:p>
    <w:p w:rsidR="00000000" w:rsidDel="00000000" w:rsidP="00000000" w:rsidRDefault="00000000" w:rsidRPr="00000000" w14:paraId="0000001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Personal Art Supplies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Ruler / Glue / Scissors   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Markers</w:t>
      </w:r>
    </w:p>
    <w:p w:rsidR="00000000" w:rsidDel="00000000" w:rsidP="00000000" w:rsidRDefault="00000000" w:rsidRPr="00000000" w14:paraId="00000014">
      <w:pPr>
        <w:pageBreakBefore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Each child should have a backpack or supply box to keep their personal supplies in.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Shared School Supplies (Per family)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2 Reams of Copy Paper (8.5 x 11 Letter Sized)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1 bottle of Ibuprofen or Tylenol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Clorox Wipes 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3 Pack of Paper towels 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Large Package of Napkins 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2 boxes of Tissues 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Box of 13 Gallon Kitchen Trash Bags 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1 box of 39 gallon trash bags 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1 pkg coated paper plates (NO Styrofoam)</w:t>
      </w:r>
    </w:p>
    <w:p w:rsidR="00000000" w:rsidDel="00000000" w:rsidP="00000000" w:rsidRDefault="00000000" w:rsidRPr="00000000" w14:paraId="00000020">
      <w:pPr>
        <w:pageBreakBefore w:val="0"/>
        <w:rPr>
          <w:b w:val="1"/>
        </w:rPr>
      </w:pPr>
      <w:r w:rsidDel="00000000" w:rsidR="00000000" w:rsidRPr="00000000">
        <w:rPr>
          <w:rtl w:val="0"/>
        </w:rPr>
        <w:t xml:space="preserve">1 Lg box of plastic </w:t>
      </w:r>
      <w:r w:rsidDel="00000000" w:rsidR="00000000" w:rsidRPr="00000000">
        <w:rPr>
          <w:b w:val="1"/>
          <w:rtl w:val="0"/>
        </w:rPr>
        <w:t xml:space="preserve">forks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b w:val="1"/>
          <w:rtl w:val="0"/>
        </w:rPr>
        <w:t xml:space="preserve">spoons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1 bottle dish washing liquid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1 pkg of AA batteries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1 12pk of Coke, Sprite, or Dr. Pepper for school store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  <w:t xml:space="preserve">*Shared school supplies are the items necessary for keeping things tidy and in order. Sharing this burden helps us keep school costs at a minimum.</w:t>
      </w:r>
    </w:p>
    <w:sectPr>
      <w:pgSz w:h="15840" w:w="12240" w:orient="portrait"/>
      <w:pgMar w:bottom="360" w:top="36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